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2D3EA" w14:textId="77777777" w:rsidR="00C76844" w:rsidRDefault="00C76844">
      <w:pPr>
        <w:pStyle w:val="Text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sz w:val="40"/>
          <w:szCs w:val="40"/>
        </w:rPr>
      </w:pPr>
      <w:r w:rsidRPr="00C76844">
        <w:rPr>
          <w:sz w:val="40"/>
          <w:szCs w:val="40"/>
        </w:rPr>
        <w:t>Rekonstrukce a přístavba administrativní budovy</w:t>
      </w:r>
    </w:p>
    <w:p w14:paraId="01A8D998" w14:textId="45E5FC82" w:rsidR="00755BA6" w:rsidRDefault="00C76844">
      <w:pPr>
        <w:pStyle w:val="Text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sz w:val="28"/>
          <w:szCs w:val="28"/>
        </w:rPr>
      </w:pPr>
      <w:r w:rsidRPr="00C76844">
        <w:rPr>
          <w:sz w:val="28"/>
          <w:szCs w:val="28"/>
        </w:rPr>
        <w:t>Předkladatel: PROJEKTSTUDIO EUCZ, s.r.o.</w:t>
      </w:r>
    </w:p>
    <w:p w14:paraId="15FBE099" w14:textId="34748BD9" w:rsidR="00252ED1" w:rsidRDefault="00252ED1">
      <w:pPr>
        <w:pStyle w:val="Text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Ambasador: Saša </w:t>
      </w:r>
      <w:proofErr w:type="spellStart"/>
      <w:r>
        <w:rPr>
          <w:sz w:val="28"/>
          <w:szCs w:val="28"/>
        </w:rPr>
        <w:t>Rašilov</w:t>
      </w:r>
      <w:proofErr w:type="spellEnd"/>
      <w:r>
        <w:rPr>
          <w:sz w:val="28"/>
          <w:szCs w:val="28"/>
        </w:rPr>
        <w:t xml:space="preserve">, </w:t>
      </w:r>
      <w:r w:rsidRPr="00252ED1">
        <w:rPr>
          <w:sz w:val="28"/>
          <w:szCs w:val="28"/>
        </w:rPr>
        <w:t>Herec &amp; dabér</w:t>
      </w:r>
    </w:p>
    <w:p w14:paraId="09CEA0E9" w14:textId="77777777" w:rsidR="00252ED1" w:rsidRPr="00C76844" w:rsidRDefault="00252ED1">
      <w:pPr>
        <w:pStyle w:val="Text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sz w:val="28"/>
          <w:szCs w:val="28"/>
        </w:rPr>
      </w:pPr>
    </w:p>
    <w:p w14:paraId="36C13A9A" w14:textId="24C055D0" w:rsidR="00043E03" w:rsidRPr="003727F3" w:rsidRDefault="00043E03">
      <w:pPr>
        <w:pStyle w:val="Text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</w:pPr>
      <w:r w:rsidRPr="003727F3">
        <w:rPr>
          <w:b/>
          <w:bCs/>
        </w:rPr>
        <w:t>V</w:t>
      </w:r>
      <w:r>
        <w:rPr>
          <w:b/>
          <w:bCs/>
        </w:rPr>
        <w:t> </w:t>
      </w:r>
      <w:r w:rsidRPr="003727F3">
        <w:rPr>
          <w:b/>
          <w:bCs/>
        </w:rPr>
        <w:t>architektuře v</w:t>
      </w:r>
      <w:r>
        <w:rPr>
          <w:b/>
          <w:bCs/>
        </w:rPr>
        <w:t> </w:t>
      </w:r>
      <w:r w:rsidRPr="003727F3">
        <w:rPr>
          <w:b/>
          <w:bCs/>
        </w:rPr>
        <w:t xml:space="preserve">průmyslovém odvětví často nehrají prim ani ekologie, ani udržitelnost. Dominuje spíše </w:t>
      </w:r>
      <w:r w:rsidRPr="003727F3">
        <w:rPr>
          <w:b/>
          <w:bCs/>
          <w:color w:val="auto"/>
          <w:u w:color="9BBB59"/>
        </w:rPr>
        <w:t>rychlost stavby</w:t>
      </w:r>
      <w:r w:rsidRPr="003727F3">
        <w:rPr>
          <w:b/>
          <w:bCs/>
        </w:rPr>
        <w:t>, funkčnost budovy a nízké náklady. Architektonické studio PROJEKTSTUDIO se tomu rozhodlo učinit přítrž</w:t>
      </w:r>
      <w:r>
        <w:rPr>
          <w:b/>
          <w:bCs/>
        </w:rPr>
        <w:t>.</w:t>
      </w:r>
      <w:r w:rsidRPr="003727F3">
        <w:rPr>
          <w:b/>
          <w:bCs/>
        </w:rPr>
        <w:t xml:space="preserve"> Zrealizovalo rekonstrukci </w:t>
      </w:r>
      <w:r w:rsidRPr="003727F3">
        <w:rPr>
          <w:b/>
          <w:bCs/>
          <w:color w:val="auto"/>
          <w:u w:color="9BBB59"/>
        </w:rPr>
        <w:t>a přístavbu</w:t>
      </w:r>
      <w:r w:rsidRPr="003727F3">
        <w:rPr>
          <w:b/>
          <w:bCs/>
        </w:rPr>
        <w:t xml:space="preserve"> administrativní budovy FORTEMIX v</w:t>
      </w:r>
      <w:r>
        <w:rPr>
          <w:b/>
          <w:bCs/>
        </w:rPr>
        <w:t> </w:t>
      </w:r>
      <w:r w:rsidRPr="003727F3">
        <w:rPr>
          <w:b/>
          <w:bCs/>
        </w:rPr>
        <w:t>Paskově s</w:t>
      </w:r>
      <w:r>
        <w:rPr>
          <w:b/>
          <w:bCs/>
        </w:rPr>
        <w:t> </w:t>
      </w:r>
      <w:r w:rsidRPr="003727F3">
        <w:rPr>
          <w:b/>
          <w:bCs/>
        </w:rPr>
        <w:t>odpovědným přístupem k</w:t>
      </w:r>
      <w:r>
        <w:rPr>
          <w:b/>
          <w:bCs/>
        </w:rPr>
        <w:t> </w:t>
      </w:r>
      <w:r w:rsidRPr="003727F3">
        <w:rPr>
          <w:b/>
          <w:bCs/>
        </w:rPr>
        <w:t>životnímu prostředí, a ukazuje tak cestu k</w:t>
      </w:r>
      <w:r>
        <w:rPr>
          <w:b/>
          <w:bCs/>
        </w:rPr>
        <w:t> </w:t>
      </w:r>
      <w:r w:rsidRPr="003727F3">
        <w:rPr>
          <w:b/>
          <w:bCs/>
        </w:rPr>
        <w:t>udržitelnému průmyslovému rozvoji několika způsoby.</w:t>
      </w:r>
    </w:p>
    <w:p w14:paraId="2DF206AE" w14:textId="77777777" w:rsidR="00043E03" w:rsidRPr="003727F3" w:rsidRDefault="00043E03">
      <w:pPr>
        <w:pStyle w:val="Text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</w:pPr>
    </w:p>
    <w:p w14:paraId="38F707CB" w14:textId="53F3ECD1" w:rsidR="00043E03" w:rsidRPr="003727F3" w:rsidRDefault="00043E03">
      <w:pPr>
        <w:pStyle w:val="Text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</w:pPr>
      <w:r w:rsidRPr="003727F3">
        <w:t>PROJEKTSTUDIO propojilo při realizaci ekologickou udržitelnost, moderní design a</w:t>
      </w:r>
      <w:r>
        <w:t> </w:t>
      </w:r>
      <w:r w:rsidRPr="003727F3">
        <w:t>efektivní hospodaření s</w:t>
      </w:r>
      <w:r>
        <w:t> </w:t>
      </w:r>
      <w:r w:rsidRPr="003727F3">
        <w:t xml:space="preserve">přírodními zdroji. </w:t>
      </w:r>
      <w:r>
        <w:t>K</w:t>
      </w:r>
      <w:r w:rsidRPr="003727F3">
        <w:t xml:space="preserve">e snížení energetické náročnosti </w:t>
      </w:r>
      <w:r>
        <w:t>v</w:t>
      </w:r>
      <w:r w:rsidRPr="003727F3">
        <w:t>yužilo recyklované materiály, zelené prvky a</w:t>
      </w:r>
      <w:r>
        <w:t> </w:t>
      </w:r>
      <w:r w:rsidRPr="003727F3">
        <w:t xml:space="preserve">inovativní technologie. Projekt tak mimo jiné staví na znovuvyužití materiálů, jako jsou unimobuňky a </w:t>
      </w:r>
      <w:r w:rsidRPr="003727F3">
        <w:rPr>
          <w:color w:val="auto"/>
          <w:u w:color="FF0000"/>
        </w:rPr>
        <w:t>euro</w:t>
      </w:r>
      <w:r w:rsidRPr="003727F3">
        <w:t xml:space="preserve"> palety, čímž nejen snižuje náklady </w:t>
      </w:r>
      <w:r w:rsidRPr="003727F3">
        <w:rPr>
          <w:color w:val="auto"/>
          <w:u w:color="9BBB59"/>
        </w:rPr>
        <w:t>na stavební materiál,</w:t>
      </w:r>
      <w:r w:rsidRPr="003727F3">
        <w:rPr>
          <w:color w:val="auto"/>
        </w:rPr>
        <w:t xml:space="preserve"> </w:t>
      </w:r>
      <w:r w:rsidRPr="003727F3">
        <w:t>ale také podporuje ekologii.</w:t>
      </w:r>
    </w:p>
    <w:p w14:paraId="77F2D4A1" w14:textId="7322E69F" w:rsidR="00043E03" w:rsidRPr="003727F3" w:rsidRDefault="00043E03">
      <w:pPr>
        <w:pStyle w:val="Text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240" w:after="240"/>
        <w:jc w:val="both"/>
      </w:pPr>
      <w:r w:rsidRPr="003727F3">
        <w:t>Zelené fasády, střešní zahrady a interiérové rostliny zlepšují mikroklima a pomáhají zadržovat vodu, zatímco zatravňovací dlažba umožňuje vsakování srážek a snižuje jejich odtok do kanalizace. Provětraná fasáda reguluje vnitřní teplotu a zabraňuje přehřívání, střešní světlík a prosklená podlaha zase maximalizují přirozené osvětlení a šetří energii.</w:t>
      </w:r>
    </w:p>
    <w:p w14:paraId="39D4152E" w14:textId="0CE397F0" w:rsidR="00043E03" w:rsidRPr="003727F3" w:rsidRDefault="00043E03">
      <w:pPr>
        <w:pStyle w:val="Text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240" w:after="240"/>
        <w:jc w:val="both"/>
      </w:pPr>
      <w:r w:rsidRPr="003727F3">
        <w:t>Celý objekt je navržen s</w:t>
      </w:r>
      <w:r>
        <w:t> </w:t>
      </w:r>
      <w:r w:rsidRPr="003727F3">
        <w:t xml:space="preserve">důrazem na nízké náklady na údržbu díky využití odolných </w:t>
      </w:r>
      <w:r w:rsidRPr="003727F3">
        <w:rPr>
          <w:color w:val="auto"/>
          <w:u w:color="FF0000"/>
        </w:rPr>
        <w:t>recyklovatelných</w:t>
      </w:r>
      <w:r w:rsidRPr="003727F3">
        <w:t xml:space="preserve"> materiálů. Udržitelnost projektu podtrhují také ekologické dlaždice </w:t>
      </w:r>
      <w:proofErr w:type="spellStart"/>
      <w:r w:rsidRPr="003727F3">
        <w:t>Fortelock</w:t>
      </w:r>
      <w:proofErr w:type="spellEnd"/>
      <w:r w:rsidRPr="003727F3">
        <w:t xml:space="preserve">, </w:t>
      </w:r>
      <w:r w:rsidRPr="003727F3">
        <w:rPr>
          <w:color w:val="auto"/>
          <w:u w:color="FF0000"/>
        </w:rPr>
        <w:t xml:space="preserve">výrobek firmy </w:t>
      </w:r>
      <w:proofErr w:type="spellStart"/>
      <w:r w:rsidRPr="003727F3">
        <w:rPr>
          <w:color w:val="auto"/>
          <w:u w:color="FF0000"/>
        </w:rPr>
        <w:t>Fortemix</w:t>
      </w:r>
      <w:proofErr w:type="spellEnd"/>
      <w:r w:rsidRPr="003727F3">
        <w:t>, které jsou 100% recyklovatelné a vyráběné s</w:t>
      </w:r>
      <w:r>
        <w:t> </w:t>
      </w:r>
      <w:r w:rsidRPr="003727F3">
        <w:t>minimálními emisemi.</w:t>
      </w:r>
    </w:p>
    <w:p w14:paraId="183D66BF" w14:textId="77777777" w:rsidR="00043E03" w:rsidRPr="003727F3" w:rsidRDefault="00043E03">
      <w:pPr>
        <w:pStyle w:val="Text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240" w:after="240"/>
        <w:jc w:val="both"/>
      </w:pPr>
      <w:r w:rsidRPr="003727F3">
        <w:rPr>
          <w:b/>
          <w:bCs/>
        </w:rPr>
        <w:t>V čem je projekt výjimečný:</w:t>
      </w:r>
    </w:p>
    <w:p w14:paraId="069B697C" w14:textId="6104A483" w:rsidR="00043E03" w:rsidRPr="003727F3" w:rsidRDefault="00043E03">
      <w:pPr>
        <w:pStyle w:val="TextA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/>
        <w:jc w:val="both"/>
      </w:pPr>
      <w:r w:rsidRPr="003727F3">
        <w:t xml:space="preserve">Zahrnuje opětovné využití materiálů, například </w:t>
      </w:r>
      <w:r w:rsidRPr="003727F3">
        <w:rPr>
          <w:color w:val="auto"/>
          <w:u w:color="FF0000"/>
        </w:rPr>
        <w:t>původních</w:t>
      </w:r>
      <w:r w:rsidRPr="003727F3">
        <w:t xml:space="preserve"> unimobuněk </w:t>
      </w:r>
      <w:r w:rsidRPr="003727F3">
        <w:rPr>
          <w:color w:val="auto"/>
          <w:u w:color="FF0000"/>
        </w:rPr>
        <w:t>nebo přepravních palet</w:t>
      </w:r>
      <w:r>
        <w:rPr>
          <w:color w:val="auto"/>
          <w:u w:color="FF0000"/>
        </w:rPr>
        <w:t>, jež posloužily</w:t>
      </w:r>
      <w:r w:rsidRPr="003727F3">
        <w:rPr>
          <w:color w:val="auto"/>
          <w:u w:color="FF0000"/>
        </w:rPr>
        <w:t xml:space="preserve"> jako fasádní obklad</w:t>
      </w:r>
      <w:r w:rsidRPr="003727F3">
        <w:t>. Díky tomu se podařilo snížit náklady na projekt i emise skleníkových plynů, které výstavba nových konstrukcí běžně způsobuje.</w:t>
      </w:r>
    </w:p>
    <w:p w14:paraId="132A6116" w14:textId="77777777" w:rsidR="00043E03" w:rsidRPr="003727F3" w:rsidRDefault="00043E03">
      <w:pPr>
        <w:pStyle w:val="TextA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/>
        <w:jc w:val="both"/>
      </w:pPr>
      <w:r w:rsidRPr="003727F3">
        <w:t>Minimalizuje spotřebu vody díky systému sběru a využití dešťové vody, která slouží ke splachování toalet a zavlažování vegetačních prvků na fasádách a střechách.</w:t>
      </w:r>
    </w:p>
    <w:p w14:paraId="5BDB54D1" w14:textId="77777777" w:rsidR="00043E03" w:rsidRPr="003727F3" w:rsidRDefault="00043E03">
      <w:pPr>
        <w:pStyle w:val="TextA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/>
        <w:jc w:val="both"/>
      </w:pPr>
      <w:r w:rsidRPr="003727F3">
        <w:t>Snižuje energetickou náročnost budovy pomocí provětrané fasády, tepelně izolačních prvků a venkovních žaluzií, které regulují vnitřní teplotu a zamezují přehřívání interiéru.</w:t>
      </w:r>
    </w:p>
    <w:p w14:paraId="0851CF3D" w14:textId="2E61BB9A" w:rsidR="00043E03" w:rsidRPr="003727F3" w:rsidRDefault="00043E03">
      <w:pPr>
        <w:pStyle w:val="TextA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240" w:after="200"/>
        <w:jc w:val="both"/>
      </w:pPr>
      <w:r w:rsidRPr="003727F3">
        <w:t xml:space="preserve">Podporuje cirkulární ekonomiku díky opětovnému využití stavebního </w:t>
      </w:r>
      <w:r w:rsidRPr="003727F3">
        <w:rPr>
          <w:color w:val="auto"/>
          <w:u w:color="FF0000"/>
        </w:rPr>
        <w:t xml:space="preserve">materiálu inovativním </w:t>
      </w:r>
      <w:r>
        <w:rPr>
          <w:color w:val="auto"/>
          <w:u w:color="FF0000"/>
        </w:rPr>
        <w:t>způsobem</w:t>
      </w:r>
      <w:r w:rsidRPr="003727F3">
        <w:t xml:space="preserve">, </w:t>
      </w:r>
      <w:r>
        <w:t>což</w:t>
      </w:r>
      <w:r w:rsidRPr="003727F3">
        <w:t xml:space="preserve"> snižuj</w:t>
      </w:r>
      <w:r>
        <w:t>e</w:t>
      </w:r>
      <w:r w:rsidRPr="003727F3">
        <w:t xml:space="preserve"> produkci odpadu a podporuj</w:t>
      </w:r>
      <w:r>
        <w:t>e</w:t>
      </w:r>
      <w:r w:rsidRPr="003727F3">
        <w:t xml:space="preserve"> dlouhodobou udržitelnost stavby.</w:t>
      </w:r>
    </w:p>
    <w:p w14:paraId="45880D8F" w14:textId="77777777" w:rsidR="00043E03" w:rsidRDefault="00043E03">
      <w:pPr>
        <w:pStyle w:val="TextA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240" w:after="200"/>
        <w:jc w:val="both"/>
      </w:pPr>
      <w:r w:rsidRPr="003727F3">
        <w:t>Díky využití zeleně na střechách i fasádách stavba podporuje nejen mikroklima, ale také zdravé pracovní prostředí.</w:t>
      </w:r>
    </w:p>
    <w:p w14:paraId="338BA3E1" w14:textId="77777777" w:rsidR="00706E09" w:rsidRPr="003727F3" w:rsidRDefault="00706E09" w:rsidP="00706E09">
      <w:pPr>
        <w:pStyle w:val="Text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240" w:after="200"/>
        <w:jc w:val="both"/>
      </w:pPr>
    </w:p>
    <w:p w14:paraId="0F7CFBD9" w14:textId="5113E1A8" w:rsidR="00043E03" w:rsidRPr="003727F3" w:rsidRDefault="00043E03">
      <w:pPr>
        <w:pStyle w:val="Text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b/>
          <w:bCs/>
        </w:rPr>
      </w:pPr>
      <w:r>
        <w:rPr>
          <w:b/>
          <w:bCs/>
        </w:rPr>
        <w:lastRenderedPageBreak/>
        <w:t>Hlavní</w:t>
      </w:r>
      <w:r w:rsidRPr="003727F3">
        <w:rPr>
          <w:b/>
          <w:bCs/>
        </w:rPr>
        <w:t xml:space="preserve"> přínos projektu:</w:t>
      </w:r>
    </w:p>
    <w:p w14:paraId="48D65F97" w14:textId="0D7E3AFD" w:rsidR="00043E03" w:rsidRPr="003727F3" w:rsidRDefault="00043E03">
      <w:pPr>
        <w:pStyle w:val="Text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240" w:after="240"/>
        <w:jc w:val="both"/>
      </w:pPr>
      <w:r w:rsidRPr="003727F3">
        <w:rPr>
          <w:color w:val="auto"/>
        </w:rPr>
        <w:t xml:space="preserve">Rekonstrukce </w:t>
      </w:r>
      <w:r w:rsidRPr="003727F3">
        <w:rPr>
          <w:color w:val="auto"/>
          <w:u w:color="9BBB59"/>
        </w:rPr>
        <w:t>a přístavba</w:t>
      </w:r>
      <w:r w:rsidRPr="003727F3">
        <w:rPr>
          <w:color w:val="auto"/>
        </w:rPr>
        <w:t xml:space="preserve"> </w:t>
      </w:r>
      <w:r w:rsidRPr="003727F3">
        <w:t>administrativní budovy FORTEMIX ukazuje inovativní cestu pro ekologickou transformaci průmyslových budov s</w:t>
      </w:r>
      <w:r>
        <w:t> </w:t>
      </w:r>
      <w:r w:rsidRPr="003727F3">
        <w:t>nižšími náklady. Díky propojení moderních technologií, recyklovaných materiálů a zelených prvků vznikla udržitelná a estetická budova, která inspiruje další průmyslové objekty k</w:t>
      </w:r>
      <w:r>
        <w:t> </w:t>
      </w:r>
      <w:r w:rsidRPr="003727F3">
        <w:t>ekologičtějším řešením.</w:t>
      </w:r>
    </w:p>
    <w:p w14:paraId="631E00B1" w14:textId="77777777" w:rsidR="00043E03" w:rsidRPr="003727F3" w:rsidRDefault="00043E03">
      <w:pPr>
        <w:pStyle w:val="Text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before="240" w:after="240"/>
        <w:jc w:val="both"/>
      </w:pPr>
    </w:p>
    <w:sectPr w:rsidR="00043E03" w:rsidRPr="003727F3" w:rsidSect="00992194">
      <w:headerReference w:type="default" r:id="rId7"/>
      <w:footerReference w:type="default" r:id="rId8"/>
      <w:pgSz w:w="11900" w:h="16840"/>
      <w:pgMar w:top="1417" w:right="1440" w:bottom="1417" w:left="144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89B7A" w14:textId="77777777" w:rsidR="00224C60" w:rsidRDefault="00224C6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endnote>
  <w:endnote w:type="continuationSeparator" w:id="0">
    <w:p w14:paraId="25AFD11D" w14:textId="77777777" w:rsidR="00224C60" w:rsidRDefault="00224C6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51689" w14:textId="77777777" w:rsidR="00043E03" w:rsidRDefault="00043E03">
    <w:pPr>
      <w:pStyle w:val="Zhlavazpat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00A00" w14:textId="77777777" w:rsidR="00224C60" w:rsidRDefault="00224C6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footnote>
  <w:footnote w:type="continuationSeparator" w:id="0">
    <w:p w14:paraId="188D63B7" w14:textId="77777777" w:rsidR="00224C60" w:rsidRDefault="00224C6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D0A16" w14:textId="77777777" w:rsidR="00043E03" w:rsidRDefault="00043E03">
    <w:pPr>
      <w:pStyle w:val="Zhlavazpat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2F8A"/>
    <w:multiLevelType w:val="hybridMultilevel"/>
    <w:tmpl w:val="DFAC7AF2"/>
    <w:styleLink w:val="Importovanstyl1"/>
    <w:lvl w:ilvl="0" w:tplc="F0DCD654">
      <w:start w:val="1"/>
      <w:numFmt w:val="bullet"/>
      <w:lvlText w:val="●"/>
      <w:lvlJc w:val="left"/>
      <w:pPr>
        <w:ind w:left="720" w:hanging="360"/>
      </w:pPr>
      <w:rPr>
        <w:rFonts w:ascii="Arial" w:eastAsia="Times New Roman" w:hAnsi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CCADC52">
      <w:start w:val="1"/>
      <w:numFmt w:val="bullet"/>
      <w:lvlText w:val="○"/>
      <w:lvlJc w:val="left"/>
      <w:pPr>
        <w:ind w:left="1440" w:hanging="360"/>
      </w:pPr>
      <w:rPr>
        <w:rFonts w:ascii="Arial" w:eastAsia="Times New Roman" w:hAnsi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61464DA">
      <w:start w:val="1"/>
      <w:numFmt w:val="bullet"/>
      <w:lvlText w:val="■"/>
      <w:lvlJc w:val="left"/>
      <w:pPr>
        <w:ind w:left="2160" w:hanging="360"/>
      </w:pPr>
      <w:rPr>
        <w:rFonts w:ascii="Arial" w:eastAsia="Times New Roman" w:hAnsi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EBA0DCA">
      <w:start w:val="1"/>
      <w:numFmt w:val="bullet"/>
      <w:lvlText w:val="●"/>
      <w:lvlJc w:val="left"/>
      <w:pPr>
        <w:ind w:left="2880" w:hanging="360"/>
      </w:pPr>
      <w:rPr>
        <w:rFonts w:ascii="Arial" w:eastAsia="Times New Roman" w:hAnsi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61C6CC0">
      <w:start w:val="1"/>
      <w:numFmt w:val="bullet"/>
      <w:lvlText w:val="○"/>
      <w:lvlJc w:val="left"/>
      <w:pPr>
        <w:ind w:left="3600" w:hanging="360"/>
      </w:pPr>
      <w:rPr>
        <w:rFonts w:ascii="Arial" w:eastAsia="Times New Roman" w:hAnsi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F0A1BC6">
      <w:start w:val="1"/>
      <w:numFmt w:val="bullet"/>
      <w:lvlText w:val="■"/>
      <w:lvlJc w:val="left"/>
      <w:pPr>
        <w:ind w:left="4320" w:hanging="360"/>
      </w:pPr>
      <w:rPr>
        <w:rFonts w:ascii="Arial" w:eastAsia="Times New Roman" w:hAnsi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108DB40">
      <w:start w:val="1"/>
      <w:numFmt w:val="bullet"/>
      <w:lvlText w:val="●"/>
      <w:lvlJc w:val="left"/>
      <w:pPr>
        <w:ind w:left="5040" w:hanging="360"/>
      </w:pPr>
      <w:rPr>
        <w:rFonts w:ascii="Arial" w:eastAsia="Times New Roman" w:hAnsi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7888C38">
      <w:start w:val="1"/>
      <w:numFmt w:val="bullet"/>
      <w:lvlText w:val="○"/>
      <w:lvlJc w:val="left"/>
      <w:pPr>
        <w:ind w:left="5760" w:hanging="360"/>
      </w:pPr>
      <w:rPr>
        <w:rFonts w:ascii="Arial" w:eastAsia="Times New Roman" w:hAnsi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292329E">
      <w:start w:val="1"/>
      <w:numFmt w:val="bullet"/>
      <w:lvlText w:val="■"/>
      <w:lvlJc w:val="left"/>
      <w:pPr>
        <w:ind w:left="6480" w:hanging="360"/>
      </w:pPr>
      <w:rPr>
        <w:rFonts w:ascii="Arial" w:eastAsia="Times New Roman" w:hAnsi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C701D74"/>
    <w:multiLevelType w:val="hybridMultilevel"/>
    <w:tmpl w:val="DFAC7AF2"/>
    <w:numStyleLink w:val="Importovanstyl1"/>
  </w:abstractNum>
  <w:num w:numId="1" w16cid:durableId="2011441384">
    <w:abstractNumId w:val="0"/>
  </w:num>
  <w:num w:numId="2" w16cid:durableId="440030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5F7"/>
    <w:rsid w:val="00043E03"/>
    <w:rsid w:val="00183EDF"/>
    <w:rsid w:val="00224C60"/>
    <w:rsid w:val="00252ED1"/>
    <w:rsid w:val="003727F3"/>
    <w:rsid w:val="005C25F7"/>
    <w:rsid w:val="006E54D0"/>
    <w:rsid w:val="00706E09"/>
    <w:rsid w:val="0072425C"/>
    <w:rsid w:val="007260D3"/>
    <w:rsid w:val="00755BA6"/>
    <w:rsid w:val="00990288"/>
    <w:rsid w:val="00992194"/>
    <w:rsid w:val="00A613CE"/>
    <w:rsid w:val="00C147CC"/>
    <w:rsid w:val="00C76844"/>
    <w:rsid w:val="00D167D0"/>
    <w:rsid w:val="00FA0C8A"/>
    <w:rsid w:val="00FD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708AC0"/>
  <w15:docId w15:val="{0F8927FB-D246-4348-9AE3-15B73247B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219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sz w:val="24"/>
      <w:szCs w:val="24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rsid w:val="00992194"/>
    <w:rPr>
      <w:u w:val="single"/>
    </w:rPr>
  </w:style>
  <w:style w:type="table" w:customStyle="1" w:styleId="TableNormal1">
    <w:name w:val="Table Normal1"/>
    <w:uiPriority w:val="99"/>
    <w:rsid w:val="0099219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hlavazpat">
    <w:name w:val="Záhlaví a zápatí"/>
    <w:uiPriority w:val="99"/>
    <w:rsid w:val="0099219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 Neue" w:hAnsi="Helvetica Neue" w:cs="Helvetica Neue"/>
      <w:color w:val="000000"/>
      <w:sz w:val="24"/>
      <w:szCs w:val="24"/>
    </w:rPr>
  </w:style>
  <w:style w:type="paragraph" w:customStyle="1" w:styleId="Nadpis">
    <w:name w:val="Nadpis"/>
    <w:next w:val="TextA"/>
    <w:uiPriority w:val="99"/>
    <w:rsid w:val="00992194"/>
    <w:pPr>
      <w:keepNext/>
      <w:keepLines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before="400" w:after="120" w:line="276" w:lineRule="auto"/>
      <w:outlineLvl w:val="0"/>
    </w:pPr>
    <w:rPr>
      <w:rFonts w:ascii="Arial" w:hAnsi="Arial" w:cs="Arial"/>
      <w:color w:val="000000"/>
      <w:sz w:val="40"/>
      <w:szCs w:val="40"/>
      <w:u w:color="000000"/>
    </w:rPr>
  </w:style>
  <w:style w:type="paragraph" w:customStyle="1" w:styleId="TextA">
    <w:name w:val="Text A"/>
    <w:uiPriority w:val="99"/>
    <w:rsid w:val="0099219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line="276" w:lineRule="auto"/>
    </w:pPr>
    <w:rPr>
      <w:rFonts w:ascii="Arial" w:hAnsi="Arial" w:cs="Arial"/>
      <w:color w:val="000000"/>
      <w:sz w:val="22"/>
      <w:szCs w:val="22"/>
      <w:u w:color="000000"/>
    </w:rPr>
  </w:style>
  <w:style w:type="paragraph" w:styleId="Textbubliny">
    <w:name w:val="Balloon Text"/>
    <w:basedOn w:val="Normln"/>
    <w:link w:val="TextbublinyChar"/>
    <w:uiPriority w:val="99"/>
    <w:semiHidden/>
    <w:rsid w:val="003727F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5340D"/>
    <w:rPr>
      <w:sz w:val="0"/>
      <w:szCs w:val="0"/>
      <w:lang w:val="en-US" w:eastAsia="en-US"/>
    </w:rPr>
  </w:style>
  <w:style w:type="numbering" w:customStyle="1" w:styleId="Importovanstyl1">
    <w:name w:val="Importovaný styl 1"/>
    <w:rsid w:val="00B5340D"/>
    <w:pPr>
      <w:numPr>
        <w:numId w:val="1"/>
      </w:numPr>
    </w:pPr>
  </w:style>
  <w:style w:type="paragraph" w:styleId="Revize">
    <w:name w:val="Revision"/>
    <w:hidden/>
    <w:uiPriority w:val="99"/>
    <w:semiHidden/>
    <w:rsid w:val="00706E09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2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364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Rekonstrukce a přístavba administrativní budovy FORTEMIX v Paskově</dc:title>
  <dc:subject/>
  <dc:creator>Hana</dc:creator>
  <cp:keywords/>
  <dc:description/>
  <cp:lastModifiedBy>Dvořáková, Šárka</cp:lastModifiedBy>
  <cp:revision>4</cp:revision>
  <dcterms:created xsi:type="dcterms:W3CDTF">2025-03-31T07:52:00Z</dcterms:created>
  <dcterms:modified xsi:type="dcterms:W3CDTF">2025-05-26T16:05:00Z</dcterms:modified>
</cp:coreProperties>
</file>